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1BE" w:rsidRPr="0035749D" w:rsidRDefault="009111BE" w:rsidP="009111BE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</w:pPr>
      <w:r w:rsidRPr="0035749D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35749D">
        <w:rPr>
          <w:rFonts w:ascii="Verdana" w:hAnsi="Verdana"/>
          <w:b/>
          <w:color w:val="000000"/>
          <w:sz w:val="20"/>
          <w:szCs w:val="20"/>
        </w:rPr>
        <w:t>.1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</w:r>
    </w:p>
    <w:p w:rsidR="009111BE" w:rsidRPr="0035749D" w:rsidRDefault="009111BE" w:rsidP="009111BE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4.2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 xml:space="preserve">Arbejdet omfatter levering og montering og af </w:t>
      </w:r>
      <w:r w:rsidR="00DB1974" w:rsidRPr="0035749D">
        <w:rPr>
          <w:rFonts w:ascii="Verdana" w:hAnsi="Verdana"/>
          <w:color w:val="000000"/>
          <w:sz w:val="20"/>
          <w:szCs w:val="20"/>
        </w:rPr>
        <w:t>sidehængt</w:t>
      </w:r>
      <w:r w:rsidR="0097168D">
        <w:rPr>
          <w:rFonts w:ascii="Verdana" w:hAnsi="Verdana"/>
          <w:color w:val="000000"/>
          <w:sz w:val="20"/>
          <w:szCs w:val="20"/>
        </w:rPr>
        <w:t>e</w:t>
      </w:r>
      <w:r w:rsidR="00DB1974" w:rsidRPr="0035749D">
        <w:rPr>
          <w:rFonts w:ascii="Verdana" w:hAnsi="Verdana"/>
          <w:color w:val="000000"/>
          <w:sz w:val="20"/>
          <w:szCs w:val="20"/>
        </w:rPr>
        <w:t xml:space="preserve"> ovenlysvinduer, som kan anvendes som håndværkerudgang.  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Arbejdet omfatter desuden montering og levering af karmisolering, undertagstilslutning, udvendige inddækninger, dampspærrekrave og indvendige lysningspaneler &lt;samt solafskærmning&gt;.</w:t>
      </w:r>
    </w:p>
    <w:p w:rsidR="009111BE" w:rsidRPr="0035749D" w:rsidRDefault="009111BE" w:rsidP="009111BE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Sidehængt ovenlysvindue: &lt;x&gt; stk., manuelt betje</w:t>
      </w:r>
      <w:r w:rsidR="00073140">
        <w:rPr>
          <w:rFonts w:ascii="Verdana" w:hAnsi="Verdana"/>
          <w:color w:val="000000"/>
          <w:sz w:val="20"/>
          <w:szCs w:val="20"/>
        </w:rPr>
        <w:t>nt med udvendigt karmmål på 66x118</w:t>
      </w:r>
      <w:r w:rsidRPr="0035749D">
        <w:rPr>
          <w:rFonts w:ascii="Verdana" w:hAnsi="Verdana"/>
          <w:color w:val="000000"/>
          <w:sz w:val="20"/>
          <w:szCs w:val="20"/>
        </w:rPr>
        <w:t xml:space="preserve"> cm.</w:t>
      </w:r>
    </w:p>
    <w:p w:rsidR="009111BE" w:rsidRPr="0035749D" w:rsidRDefault="009111BE" w:rsidP="009111BE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Karmisolering: 1 sæt pr. ovenlysvindue</w:t>
      </w:r>
    </w:p>
    <w:p w:rsidR="009111BE" w:rsidRPr="0035749D" w:rsidRDefault="009111BE" w:rsidP="009111BE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Undertagstilslutning: 1 sæt pr. ovenlysvindue</w:t>
      </w:r>
    </w:p>
    <w:p w:rsidR="009111BE" w:rsidRDefault="009111BE" w:rsidP="009111BE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Inddækninger: passende til &lt;x&gt; ovenlysvinduer</w:t>
      </w:r>
    </w:p>
    <w:p w:rsidR="00400C36" w:rsidRPr="0035749D" w:rsidRDefault="00400C36" w:rsidP="009111BE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Dampspærrekrave: 1 sæt pr. ovenlysvindue</w:t>
      </w:r>
    </w:p>
    <w:p w:rsidR="009111BE" w:rsidRPr="0035749D" w:rsidRDefault="009111BE" w:rsidP="009111BE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Lysningspaneler: 1 pr. ovenlysvindue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4.3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 xml:space="preserve">Arbejdet omfatter </w:t>
      </w:r>
      <w:r w:rsidR="00DB1974" w:rsidRPr="0035749D">
        <w:rPr>
          <w:rFonts w:ascii="Verdana" w:hAnsi="Verdana"/>
          <w:color w:val="000000"/>
          <w:sz w:val="20"/>
          <w:szCs w:val="20"/>
        </w:rPr>
        <w:t xml:space="preserve">sidehængte </w:t>
      </w:r>
      <w:r w:rsidRPr="0035749D">
        <w:rPr>
          <w:rFonts w:ascii="Verdana" w:hAnsi="Verdana"/>
          <w:color w:val="000000"/>
          <w:sz w:val="20"/>
          <w:szCs w:val="20"/>
        </w:rPr>
        <w:t>ovenlysvinduer i &lt;tegl/skiffer/tagpap/zink/grønt&gt; tag</w:t>
      </w:r>
      <w:r w:rsidR="00DB1974" w:rsidRPr="0035749D">
        <w:rPr>
          <w:rFonts w:ascii="Verdana" w:hAnsi="Verdana"/>
          <w:color w:val="000000"/>
          <w:sz w:val="20"/>
          <w:szCs w:val="20"/>
        </w:rPr>
        <w:t xml:space="preserve"> med taghældning &lt;15°-85</w:t>
      </w:r>
      <w:r w:rsidRPr="0035749D">
        <w:rPr>
          <w:rFonts w:ascii="Verdana" w:hAnsi="Verdana"/>
          <w:color w:val="000000"/>
          <w:sz w:val="20"/>
          <w:szCs w:val="20"/>
        </w:rPr>
        <w:t>°&gt; på bygning &lt;x&gt;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4.4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4.5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9111BE" w:rsidRPr="0035749D" w:rsidRDefault="009111BE" w:rsidP="009111BE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&lt;Tagkonstruktion&gt;</w:t>
      </w:r>
    </w:p>
    <w:p w:rsidR="009111BE" w:rsidRPr="0035749D" w:rsidRDefault="009111BE" w:rsidP="009111BE">
      <w:pPr>
        <w:numPr>
          <w:ilvl w:val="0"/>
          <w:numId w:val="7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&lt;Tagdækning&gt;</w:t>
      </w:r>
    </w:p>
    <w:p w:rsidR="009111BE" w:rsidRPr="0035749D" w:rsidRDefault="009111BE" w:rsidP="009111BE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&lt;Indervægge&gt;</w:t>
      </w:r>
    </w:p>
    <w:p w:rsidR="009111BE" w:rsidRPr="0035749D" w:rsidRDefault="009111BE" w:rsidP="009111B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4.6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  <w:t>Der skal udføres tilslutninger til følgende bygningsdele:</w:t>
      </w:r>
    </w:p>
    <w:p w:rsidR="009111BE" w:rsidRPr="0035749D" w:rsidRDefault="009111BE" w:rsidP="009111B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&lt;Tagkonstruktion&gt;</w:t>
      </w:r>
    </w:p>
    <w:p w:rsidR="009111BE" w:rsidRPr="0035749D" w:rsidRDefault="009111BE" w:rsidP="009111B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&lt;Tagdækning&gt;</w:t>
      </w:r>
    </w:p>
    <w:p w:rsidR="009111BE" w:rsidRPr="0035749D" w:rsidRDefault="009111BE" w:rsidP="009111B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&lt;Indervægge&gt;</w:t>
      </w:r>
    </w:p>
    <w:p w:rsidR="009111BE" w:rsidRPr="0035749D" w:rsidRDefault="009111BE" w:rsidP="009111BE">
      <w:pPr>
        <w:shd w:val="clear" w:color="auto" w:fill="FFFFFF"/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9111BE" w:rsidRPr="0035749D" w:rsidRDefault="009111BE" w:rsidP="009111BE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&lt;Tagdækning&gt;</w:t>
      </w:r>
    </w:p>
    <w:p w:rsidR="009111BE" w:rsidRPr="0035749D" w:rsidRDefault="009111BE" w:rsidP="009111BE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&lt;Indervægge&gt;</w:t>
      </w:r>
    </w:p>
    <w:p w:rsidR="009111BE" w:rsidRPr="0035749D" w:rsidRDefault="009111BE" w:rsidP="009111BE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lastRenderedPageBreak/>
        <w:t>&lt;Malerarbejde, indervægge/lofter&gt;</w:t>
      </w:r>
    </w:p>
    <w:p w:rsidR="009111BE" w:rsidRPr="0035749D" w:rsidRDefault="009111BE" w:rsidP="009111B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4.7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4.8</w:t>
      </w:r>
      <w:r w:rsidRPr="0035749D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9111BE" w:rsidRPr="0035749D" w:rsidRDefault="009111BE" w:rsidP="009111BE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9111BE" w:rsidRPr="0035749D" w:rsidRDefault="009111BE" w:rsidP="009111BE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111BE" w:rsidRPr="0035749D" w:rsidRDefault="009111BE" w:rsidP="009111BE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ab/>
        <w:t>Forundersøgelser:</w:t>
      </w:r>
    </w:p>
    <w:p w:rsidR="009111BE" w:rsidRPr="0035749D" w:rsidRDefault="009111BE" w:rsidP="009111BE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Anvisninger for montage i pågældende taghældning og tagmateriale</w:t>
      </w:r>
    </w:p>
    <w:p w:rsidR="009111BE" w:rsidRPr="0035749D" w:rsidRDefault="009111BE" w:rsidP="009111BE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Anvisninger for ideel placering i tagflade - hele tagsten under ovenlysvindue tilstræbes</w:t>
      </w:r>
    </w:p>
    <w:p w:rsidR="009111BE" w:rsidRPr="0035749D" w:rsidRDefault="009111BE" w:rsidP="009111BE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Afstande imellem spær ved enkeltvis indbygning</w:t>
      </w:r>
    </w:p>
    <w:p w:rsidR="009111BE" w:rsidRPr="0035749D" w:rsidRDefault="009111BE" w:rsidP="009111BE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Planlægning af udvendig karmafstande mellem sammenbygget ovenlysvinduer</w:t>
      </w:r>
    </w:p>
    <w:p w:rsidR="009111BE" w:rsidRPr="0035749D" w:rsidRDefault="009111BE" w:rsidP="009111BE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Afstande mod tagskotrender, tagrender og rygning</w:t>
      </w:r>
    </w:p>
    <w:p w:rsidR="009111BE" w:rsidRPr="0035749D" w:rsidRDefault="009111BE" w:rsidP="009111BE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Anvisninger for standard eller forsænket indbygning i tagflade</w:t>
      </w:r>
    </w:p>
    <w:p w:rsidR="009111BE" w:rsidRPr="0035749D" w:rsidRDefault="009111BE" w:rsidP="009111BE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Udluftningsmuligheder i spærfagsfelt med ovenlysvindue</w:t>
      </w:r>
    </w:p>
    <w:p w:rsidR="0035749D" w:rsidRPr="0035749D" w:rsidRDefault="009111BE" w:rsidP="0029669D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b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Tilslutningsmuligheder med og uden undertag</w:t>
      </w:r>
    </w:p>
    <w:p w:rsidR="0035749D" w:rsidRPr="0035749D" w:rsidRDefault="0035749D" w:rsidP="0035749D">
      <w:pPr>
        <w:spacing w:after="0" w:line="240" w:lineRule="auto"/>
        <w:ind w:left="1276"/>
        <w:rPr>
          <w:rFonts w:ascii="Verdana" w:hAnsi="Verdana"/>
          <w:b/>
          <w:sz w:val="20"/>
          <w:szCs w:val="20"/>
        </w:rPr>
      </w:pPr>
    </w:p>
    <w:p w:rsidR="0035749D" w:rsidRPr="0035749D" w:rsidRDefault="0035749D" w:rsidP="0035749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5749D">
        <w:rPr>
          <w:rFonts w:ascii="Verdana" w:hAnsi="Verdana"/>
          <w:b/>
          <w:sz w:val="20"/>
          <w:szCs w:val="20"/>
        </w:rPr>
        <w:t>4.9</w:t>
      </w:r>
      <w:r w:rsidRPr="0035749D">
        <w:rPr>
          <w:rFonts w:ascii="Verdana" w:hAnsi="Verdana"/>
          <w:b/>
          <w:sz w:val="20"/>
          <w:szCs w:val="20"/>
        </w:rPr>
        <w:tab/>
        <w:t>Materiale og produkter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Ovenlysvinduer leveres i træ</w:t>
      </w:r>
      <w:r w:rsidR="0097168D">
        <w:rPr>
          <w:rFonts w:ascii="Verdana" w:hAnsi="Verdana"/>
          <w:color w:val="000000"/>
          <w:sz w:val="20"/>
          <w:szCs w:val="20"/>
        </w:rPr>
        <w:t xml:space="preserve"> &lt;omstøbt af polyuretan&gt;</w:t>
      </w:r>
      <w:r w:rsidRPr="0035749D">
        <w:rPr>
          <w:rFonts w:ascii="Verdana" w:hAnsi="Verdana"/>
          <w:color w:val="000000"/>
          <w:sz w:val="20"/>
          <w:szCs w:val="20"/>
        </w:rPr>
        <w:t xml:space="preserve"> og udvendig beklædning i aluminium, samt med systemtilhørende undertagstilslutning og udvendige inddækninger. Ovenlysvinduer skal være godkendt til udendørs brug, være modstandsdygtigt overfor fugt og kondens.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Ovenlysvinduer skal have en garanti på min 10 år.</w:t>
      </w:r>
    </w:p>
    <w:p w:rsidR="0035749D" w:rsidRPr="0035749D" w:rsidRDefault="0035749D" w:rsidP="0035749D">
      <w:pPr>
        <w:pStyle w:val="Heading3"/>
        <w:shd w:val="clear" w:color="auto" w:fill="FFFFFF"/>
        <w:spacing w:before="0" w:line="240" w:lineRule="auto"/>
        <w:jc w:val="both"/>
        <w:rPr>
          <w:rFonts w:ascii="Verdana" w:hAnsi="Verdana"/>
          <w:color w:val="000000"/>
          <w:sz w:val="20"/>
          <w:szCs w:val="20"/>
          <w:highlight w:val="yellow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Ovenlysvindue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Type:</w:t>
      </w:r>
      <w:r w:rsidRPr="0035749D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Sidehængt ovenlysvindue som kan anvendes som håndværkerudgang</w:t>
      </w:r>
      <w:r w:rsidR="00073140">
        <w:rPr>
          <w:rFonts w:ascii="Verdana" w:hAnsi="Verdana"/>
          <w:color w:val="000000"/>
          <w:sz w:val="20"/>
          <w:szCs w:val="20"/>
        </w:rPr>
        <w:t>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Udvendig beklædning:</w:t>
      </w:r>
      <w:r w:rsidRPr="0035749D">
        <w:rPr>
          <w:rFonts w:ascii="Verdana" w:hAnsi="Verdana"/>
          <w:color w:val="000000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 xml:space="preserve">Gråmalet aluminium i farven </w:t>
      </w:r>
      <w:r w:rsidRPr="0035749D">
        <w:rPr>
          <w:rStyle w:val="caps"/>
          <w:rFonts w:ascii="Verdana" w:hAnsi="Verdana"/>
          <w:sz w:val="20"/>
          <w:szCs w:val="20"/>
        </w:rPr>
        <w:t>NCS</w:t>
      </w:r>
      <w:r w:rsidRPr="0035749D">
        <w:rPr>
          <w:rFonts w:ascii="Verdana" w:hAnsi="Verdana"/>
          <w:sz w:val="20"/>
          <w:szCs w:val="20"/>
        </w:rPr>
        <w:t xml:space="preserve"> 7500-N &lt;alternativer: kobber eller natur zink&gt; 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4"/>
        <w:jc w:val="both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Skal være vedligeholdelsesfri. Ramme beklædes med klik-on dækkapsler som dækker udvendige skruer.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Karm og ramme:</w:t>
      </w:r>
      <w:r w:rsidRPr="0035749D">
        <w:rPr>
          <w:rFonts w:ascii="Verdana" w:hAnsi="Verdana"/>
          <w:color w:val="000000"/>
          <w:sz w:val="20"/>
          <w:szCs w:val="20"/>
        </w:rPr>
        <w:tab/>
        <w:t>PEFC certificeret fyrretræ.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 xml:space="preserve">Overfladebehandlet med vandbaseret hvid akrylmaling, farve </w:t>
      </w:r>
      <w:r w:rsidRPr="0035749D">
        <w:rPr>
          <w:rStyle w:val="caps"/>
          <w:rFonts w:ascii="Verdana" w:hAnsi="Verdana"/>
          <w:color w:val="000000"/>
          <w:sz w:val="20"/>
          <w:szCs w:val="20"/>
        </w:rPr>
        <w:t>NCS</w:t>
      </w:r>
      <w:r w:rsidRPr="0035749D">
        <w:rPr>
          <w:rFonts w:ascii="Verdana" w:hAnsi="Verdana"/>
          <w:color w:val="000000"/>
          <w:sz w:val="20"/>
          <w:szCs w:val="20"/>
        </w:rPr>
        <w:t xml:space="preserve"> S 0500-N &lt;alternativ</w:t>
      </w:r>
      <w:r w:rsidR="000956F2">
        <w:rPr>
          <w:rFonts w:ascii="Verdana" w:hAnsi="Verdana"/>
          <w:color w:val="000000"/>
          <w:sz w:val="20"/>
          <w:szCs w:val="20"/>
        </w:rPr>
        <w:t>er</w:t>
      </w:r>
      <w:r w:rsidRPr="0035749D">
        <w:rPr>
          <w:rFonts w:ascii="Verdana" w:hAnsi="Verdana"/>
          <w:color w:val="000000"/>
          <w:sz w:val="20"/>
          <w:szCs w:val="20"/>
        </w:rPr>
        <w:t>: vandbaseret klar lak</w:t>
      </w:r>
      <w:r w:rsidR="000956F2">
        <w:rPr>
          <w:rFonts w:ascii="Verdana" w:hAnsi="Verdana"/>
          <w:color w:val="000000"/>
          <w:sz w:val="20"/>
          <w:szCs w:val="20"/>
        </w:rPr>
        <w:t xml:space="preserve">/højkvalitets polyuretan i farven hvid </w:t>
      </w:r>
      <w:r w:rsidR="000956F2">
        <w:rPr>
          <w:rFonts w:ascii="Verdana" w:hAnsi="Verdana"/>
          <w:sz w:val="20"/>
        </w:rPr>
        <w:t>NCS S0500-N</w:t>
      </w:r>
      <w:r w:rsidR="000956F2" w:rsidRPr="006A11E3">
        <w:rPr>
          <w:rFonts w:ascii="Verdana" w:hAnsi="Verdana"/>
          <w:sz w:val="20"/>
        </w:rPr>
        <w:t>, glans ca. 25</w:t>
      </w:r>
      <w:r w:rsidRPr="0035749D">
        <w:rPr>
          <w:rFonts w:ascii="Verdana" w:hAnsi="Verdana"/>
          <w:color w:val="000000"/>
          <w:sz w:val="20"/>
          <w:szCs w:val="20"/>
        </w:rPr>
        <w:t xml:space="preserve">&gt;. 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</w:r>
      <w:r w:rsidR="002B176E">
        <w:rPr>
          <w:rFonts w:ascii="Verdana" w:hAnsi="Verdana"/>
          <w:color w:val="000000"/>
          <w:sz w:val="20"/>
          <w:szCs w:val="20"/>
        </w:rPr>
        <w:t>Skal være m</w:t>
      </w:r>
      <w:r w:rsidRPr="0035749D">
        <w:rPr>
          <w:rFonts w:ascii="Verdana" w:hAnsi="Verdana"/>
          <w:color w:val="000000"/>
          <w:sz w:val="20"/>
          <w:szCs w:val="20"/>
        </w:rPr>
        <w:t>ed integreret støv- og insektfilter.</w:t>
      </w:r>
    </w:p>
    <w:p w:rsidR="008150A1" w:rsidRDefault="008150A1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8150A1" w:rsidRDefault="008150A1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="002B176E">
        <w:rPr>
          <w:rFonts w:ascii="Verdana" w:hAnsi="Verdana"/>
          <w:color w:val="000000"/>
          <w:sz w:val="20"/>
          <w:szCs w:val="20"/>
        </w:rPr>
        <w:t>Skal være med</w:t>
      </w:r>
      <w:r>
        <w:rPr>
          <w:rFonts w:ascii="Verdana" w:hAnsi="Verdana"/>
          <w:color w:val="000000"/>
          <w:sz w:val="20"/>
          <w:szCs w:val="20"/>
        </w:rPr>
        <w:t xml:space="preserve"> gastrykfjedre i anodiseret aluminium.</w:t>
      </w:r>
    </w:p>
    <w:p w:rsidR="009B743A" w:rsidRDefault="009B743A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073140" w:rsidRPr="0035749D" w:rsidRDefault="009B743A" w:rsidP="0007314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ab/>
      </w:r>
      <w:r w:rsidR="002B176E">
        <w:rPr>
          <w:rFonts w:ascii="Verdana" w:hAnsi="Verdana"/>
          <w:color w:val="000000"/>
          <w:sz w:val="20"/>
          <w:szCs w:val="20"/>
        </w:rPr>
        <w:t xml:space="preserve">Skal være med </w:t>
      </w:r>
      <w:r>
        <w:rPr>
          <w:rFonts w:ascii="Verdana" w:hAnsi="Verdana"/>
          <w:color w:val="000000"/>
          <w:sz w:val="20"/>
          <w:szCs w:val="20"/>
        </w:rPr>
        <w:t>trekantet ventilationsklap i aluminium, som kan sikre friskluftsindtag selv når vinduet er lukket. Ventilationsklappen skal være placeret øverst på vinduesrammen.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Gr</w:t>
      </w:r>
      <w:r w:rsidR="009B743A">
        <w:rPr>
          <w:rFonts w:ascii="Verdana" w:hAnsi="Verdana"/>
          <w:color w:val="000000"/>
          <w:sz w:val="20"/>
          <w:szCs w:val="20"/>
        </w:rPr>
        <w:t>eb</w:t>
      </w:r>
      <w:r w:rsidRPr="0035749D">
        <w:rPr>
          <w:rFonts w:ascii="Verdana" w:hAnsi="Verdana"/>
          <w:color w:val="000000"/>
          <w:sz w:val="20"/>
          <w:szCs w:val="20"/>
        </w:rPr>
        <w:t>:</w:t>
      </w:r>
      <w:r w:rsidRPr="0035749D">
        <w:rPr>
          <w:rFonts w:ascii="Verdana" w:hAnsi="Verdana"/>
          <w:color w:val="000000"/>
          <w:sz w:val="20"/>
          <w:szCs w:val="20"/>
        </w:rPr>
        <w:tab/>
      </w:r>
      <w:r w:rsidRPr="0035749D">
        <w:rPr>
          <w:rFonts w:ascii="Verdana" w:hAnsi="Verdana"/>
          <w:color w:val="000000"/>
          <w:sz w:val="20"/>
          <w:szCs w:val="20"/>
        </w:rPr>
        <w:tab/>
        <w:t xml:space="preserve">Ovenlysvinduet skal betjenes </w:t>
      </w:r>
      <w:r w:rsidR="009B743A" w:rsidRPr="0035749D">
        <w:rPr>
          <w:rFonts w:ascii="Verdana" w:hAnsi="Verdana"/>
          <w:color w:val="000000"/>
          <w:sz w:val="20"/>
          <w:szCs w:val="20"/>
        </w:rPr>
        <w:t>af håndgreb placeret midt på siden af rammen</w:t>
      </w:r>
      <w:r w:rsidR="009B743A">
        <w:rPr>
          <w:rFonts w:ascii="Verdana" w:hAnsi="Verdana"/>
          <w:color w:val="000000"/>
          <w:sz w:val="20"/>
          <w:szCs w:val="20"/>
        </w:rPr>
        <w:t>.</w:t>
      </w:r>
      <w:r w:rsidR="008150A1">
        <w:rPr>
          <w:rFonts w:ascii="Verdana" w:hAnsi="Verdana"/>
          <w:color w:val="000000"/>
          <w:sz w:val="20"/>
          <w:szCs w:val="20"/>
        </w:rPr>
        <w:t xml:space="preserve"> </w:t>
      </w:r>
      <w:r w:rsidR="002B176E">
        <w:rPr>
          <w:rFonts w:ascii="Verdana" w:hAnsi="Verdana"/>
          <w:color w:val="000000"/>
          <w:sz w:val="20"/>
          <w:szCs w:val="20"/>
        </w:rPr>
        <w:t>Grebet s</w:t>
      </w:r>
      <w:r w:rsidR="008150A1">
        <w:rPr>
          <w:rFonts w:ascii="Verdana" w:hAnsi="Verdana"/>
          <w:color w:val="000000"/>
          <w:sz w:val="20"/>
          <w:szCs w:val="20"/>
        </w:rPr>
        <w:t xml:space="preserve">kal </w:t>
      </w:r>
      <w:r w:rsidR="002B176E">
        <w:rPr>
          <w:rFonts w:ascii="Verdana" w:hAnsi="Verdana"/>
          <w:color w:val="000000"/>
          <w:sz w:val="20"/>
          <w:szCs w:val="20"/>
        </w:rPr>
        <w:t>være</w:t>
      </w:r>
      <w:r w:rsidR="008150A1">
        <w:rPr>
          <w:rFonts w:ascii="Verdana" w:hAnsi="Verdana"/>
          <w:color w:val="000000"/>
          <w:sz w:val="20"/>
          <w:szCs w:val="20"/>
        </w:rPr>
        <w:t xml:space="preserve"> i anodiseret aluminium med sikkerhedslås.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A02CEC" w:rsidRDefault="0035749D" w:rsidP="00A02CEC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Beslag</w:t>
      </w:r>
      <w:r w:rsidR="00A02CEC">
        <w:rPr>
          <w:rFonts w:ascii="Verdana" w:hAnsi="Verdana"/>
          <w:color w:val="000000"/>
          <w:sz w:val="20"/>
          <w:szCs w:val="20"/>
        </w:rPr>
        <w:t xml:space="preserve"> og hængsler:</w:t>
      </w:r>
      <w:r w:rsidR="00A02CEC">
        <w:rPr>
          <w:rFonts w:ascii="Verdana" w:hAnsi="Verdana"/>
          <w:color w:val="000000"/>
          <w:sz w:val="20"/>
          <w:szCs w:val="20"/>
        </w:rPr>
        <w:tab/>
      </w:r>
      <w:r w:rsidRPr="0035749D">
        <w:rPr>
          <w:rFonts w:ascii="Verdana" w:hAnsi="Verdana"/>
          <w:color w:val="000000"/>
          <w:sz w:val="20"/>
          <w:szCs w:val="20"/>
        </w:rPr>
        <w:t>Monteringsbeslag i ram</w:t>
      </w:r>
      <w:r w:rsidR="009B743A">
        <w:rPr>
          <w:rFonts w:ascii="Verdana" w:hAnsi="Verdana"/>
          <w:color w:val="000000"/>
          <w:sz w:val="20"/>
          <w:szCs w:val="20"/>
        </w:rPr>
        <w:t>me til indvendig solafskærmning</w:t>
      </w:r>
    </w:p>
    <w:p w:rsidR="00A02CEC" w:rsidRDefault="00A02CEC" w:rsidP="00A02CEC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35749D" w:rsidRPr="0035749D" w:rsidRDefault="00A02CEC" w:rsidP="00A02CEC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Sidehængsler i anodiseret aluminium i farven sort.</w:t>
      </w:r>
      <w:r w:rsidR="0035749D" w:rsidRPr="0035749D">
        <w:rPr>
          <w:rFonts w:ascii="Verdana" w:hAnsi="Verdana"/>
          <w:color w:val="000000"/>
          <w:sz w:val="20"/>
          <w:szCs w:val="20"/>
        </w:rPr>
        <w:t xml:space="preserve">  </w:t>
      </w:r>
    </w:p>
    <w:p w:rsidR="00A02CEC" w:rsidRPr="0035749D" w:rsidRDefault="00A02CEC" w:rsidP="0035749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E4D96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 xml:space="preserve">Rude: </w:t>
      </w:r>
      <w:r w:rsidRPr="0035749D">
        <w:rPr>
          <w:rFonts w:ascii="Verdana" w:hAnsi="Verdana"/>
          <w:color w:val="000000"/>
          <w:sz w:val="20"/>
          <w:szCs w:val="20"/>
        </w:rPr>
        <w:tab/>
      </w:r>
      <w:r w:rsidRPr="0035749D">
        <w:rPr>
          <w:rFonts w:ascii="Verdana" w:hAnsi="Verdana"/>
          <w:color w:val="000000"/>
          <w:sz w:val="20"/>
          <w:szCs w:val="20"/>
        </w:rPr>
        <w:tab/>
        <w:t>Lavenergirude med indvendig sikkerhedslaminering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Opbygning: &lt;</w:t>
      </w:r>
      <w:r w:rsidR="0097168D">
        <w:rPr>
          <w:rFonts w:ascii="Verdana" w:hAnsi="Verdana"/>
          <w:color w:val="000000"/>
          <w:sz w:val="20"/>
          <w:szCs w:val="20"/>
        </w:rPr>
        <w:t>3</w:t>
      </w:r>
      <w:r w:rsidRPr="0035749D">
        <w:rPr>
          <w:rFonts w:ascii="Verdana" w:hAnsi="Verdana"/>
          <w:color w:val="000000"/>
          <w:sz w:val="20"/>
          <w:szCs w:val="20"/>
        </w:rPr>
        <w:t>-la</w:t>
      </w:r>
      <w:r w:rsidR="00400C36">
        <w:rPr>
          <w:rFonts w:ascii="Verdana" w:hAnsi="Verdana"/>
          <w:color w:val="000000"/>
          <w:sz w:val="20"/>
          <w:szCs w:val="20"/>
        </w:rPr>
        <w:t xml:space="preserve">gs rude med argon, tykkelse </w:t>
      </w:r>
      <w:r w:rsidR="0097168D">
        <w:rPr>
          <w:rFonts w:ascii="Verdana" w:hAnsi="Verdana"/>
          <w:color w:val="000000"/>
          <w:sz w:val="20"/>
          <w:szCs w:val="20"/>
        </w:rPr>
        <w:t>38</w:t>
      </w:r>
      <w:r w:rsidRPr="0035749D">
        <w:rPr>
          <w:rFonts w:ascii="Verdana" w:hAnsi="Verdana"/>
          <w:color w:val="000000"/>
          <w:sz w:val="20"/>
          <w:szCs w:val="20"/>
        </w:rPr>
        <w:t xml:space="preserve"> mm&gt;</w:t>
      </w:r>
    </w:p>
    <w:p w:rsidR="003F5765" w:rsidRDefault="003F5765" w:rsidP="003F5765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3F5765" w:rsidRPr="0035749D" w:rsidRDefault="003F5765" w:rsidP="003F5765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ab/>
        <w:t>Lydreduktion: &lt;35&gt; dB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 xml:space="preserve">U-værdi: </w:t>
      </w:r>
      <w:r w:rsidRPr="0035749D">
        <w:rPr>
          <w:rFonts w:ascii="Verdana" w:hAnsi="Verdana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ab/>
        <w:t>Maksimalt &lt;X W/m2K&gt;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proofErr w:type="spellStart"/>
      <w:r w:rsidRPr="0035749D">
        <w:rPr>
          <w:rFonts w:ascii="Verdana" w:hAnsi="Verdana"/>
          <w:sz w:val="20"/>
          <w:szCs w:val="20"/>
        </w:rPr>
        <w:t>E</w:t>
      </w:r>
      <w:r w:rsidRPr="0035749D">
        <w:rPr>
          <w:rFonts w:ascii="Verdana" w:hAnsi="Verdana"/>
          <w:sz w:val="20"/>
          <w:szCs w:val="20"/>
          <w:vertAlign w:val="subscript"/>
        </w:rPr>
        <w:t>ref</w:t>
      </w:r>
      <w:proofErr w:type="spellEnd"/>
      <w:r w:rsidRPr="0035749D">
        <w:rPr>
          <w:rFonts w:ascii="Verdana" w:hAnsi="Verdana"/>
          <w:sz w:val="20"/>
          <w:szCs w:val="20"/>
        </w:rPr>
        <w:t xml:space="preserve">: </w:t>
      </w:r>
      <w:r w:rsidRPr="0035749D">
        <w:rPr>
          <w:rFonts w:ascii="Verdana" w:hAnsi="Verdana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ab/>
        <w:t>Minimum &lt;+</w:t>
      </w:r>
      <w:r w:rsidR="0097168D">
        <w:rPr>
          <w:rFonts w:ascii="Verdana" w:hAnsi="Verdana"/>
          <w:sz w:val="20"/>
          <w:szCs w:val="20"/>
        </w:rPr>
        <w:t>33</w:t>
      </w:r>
      <w:r w:rsidRPr="0035749D">
        <w:rPr>
          <w:rFonts w:ascii="Verdana" w:hAnsi="Verdana"/>
          <w:sz w:val="20"/>
          <w:szCs w:val="20"/>
        </w:rPr>
        <w:t xml:space="preserve"> kWh/m2 år&gt;. Ovenlysvinduet skal overholde BR 2020 kravene.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Luft, vind og vand:</w:t>
      </w:r>
      <w:r w:rsidRPr="0035749D">
        <w:rPr>
          <w:rFonts w:ascii="Verdana" w:hAnsi="Verdana"/>
          <w:color w:val="000000"/>
          <w:sz w:val="20"/>
          <w:szCs w:val="20"/>
        </w:rPr>
        <w:tab/>
        <w:t>Vandtæthed, klasse 9A iht. EN 1027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 xml:space="preserve">Lufttæthed, klasse 4 iht. EN 1026 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ab/>
      </w:r>
      <w:r w:rsidRPr="0035749D">
        <w:rPr>
          <w:rFonts w:ascii="Verdana" w:hAnsi="Verdana"/>
          <w:color w:val="000000"/>
          <w:sz w:val="20"/>
          <w:szCs w:val="20"/>
        </w:rPr>
        <w:tab/>
        <w:t>Vindlast, klasse C3 iht. EN 12211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FF0000"/>
          <w:sz w:val="20"/>
          <w:szCs w:val="20"/>
        </w:rPr>
        <w:tab/>
      </w:r>
      <w:r w:rsidRPr="0035749D">
        <w:rPr>
          <w:rFonts w:ascii="Verdana" w:hAnsi="Verdana"/>
          <w:color w:val="FF0000"/>
          <w:sz w:val="20"/>
          <w:szCs w:val="20"/>
        </w:rPr>
        <w:tab/>
      </w:r>
      <w:r w:rsidRPr="0035749D">
        <w:rPr>
          <w:rFonts w:ascii="Verdana" w:hAnsi="Verdana"/>
          <w:color w:val="000000"/>
          <w:sz w:val="20"/>
          <w:szCs w:val="20"/>
        </w:rPr>
        <w:tab/>
      </w:r>
    </w:p>
    <w:p w:rsidR="0035749D" w:rsidRPr="0035749D" w:rsidRDefault="0035749D" w:rsidP="0035749D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  <w:r w:rsidRPr="0035749D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Undertagstilslutning</w:t>
      </w:r>
    </w:p>
    <w:p w:rsidR="0035749D" w:rsidRPr="0035749D" w:rsidRDefault="0035749D" w:rsidP="0035749D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Undertagskrave</w:t>
      </w:r>
      <w:r w:rsidRPr="0035749D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:</w:t>
      </w:r>
      <w:r w:rsidRPr="0035749D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ab/>
      </w:r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sikre vandtæt overgang fra ovenlysvindue til undertag.</w:t>
      </w:r>
    </w:p>
    <w:p w:rsidR="0035749D" w:rsidRPr="0035749D" w:rsidRDefault="0035749D" w:rsidP="0035749D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</w:p>
    <w:p w:rsidR="0035749D" w:rsidRPr="0035749D" w:rsidRDefault="0035749D" w:rsidP="0035749D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Polypropylene</w:t>
      </w:r>
      <w:proofErr w:type="spellEnd"/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(PP) folie, diffusionsåben </w:t>
      </w:r>
      <w:proofErr w:type="spellStart"/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sd</w:t>
      </w:r>
      <w:proofErr w:type="spellEnd"/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= 0,03 m</w:t>
      </w:r>
    </w:p>
    <w:p w:rsidR="0035749D" w:rsidRPr="0035749D" w:rsidRDefault="0035749D" w:rsidP="0035749D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:rsidR="0035749D" w:rsidRPr="0035749D" w:rsidRDefault="0035749D" w:rsidP="0035749D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Karmisolering:</w:t>
      </w:r>
      <w:r w:rsidRPr="0035749D">
        <w:rPr>
          <w:rFonts w:ascii="Verdana" w:hAnsi="Verdana"/>
          <w:color w:val="000000"/>
          <w:sz w:val="20"/>
          <w:szCs w:val="20"/>
        </w:rPr>
        <w:tab/>
        <w:t>Skal sikre at kuldebroen omkring ovenlysvinduet brydes.</w:t>
      </w:r>
    </w:p>
    <w:p w:rsidR="0035749D" w:rsidRPr="0035749D" w:rsidRDefault="0035749D" w:rsidP="0035749D">
      <w:pPr>
        <w:spacing w:after="0" w:line="240" w:lineRule="auto"/>
        <w:ind w:left="3908" w:firstLine="4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Vandekstruderet polyætylen (PE) skum med Z-profil i varmgalvaniseret stål, samles med clips i hjørnerne.</w:t>
      </w:r>
    </w:p>
    <w:p w:rsidR="0035749D" w:rsidRPr="0035749D" w:rsidRDefault="0035749D" w:rsidP="0035749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35749D">
        <w:rPr>
          <w:rFonts w:ascii="Verdana" w:hAnsi="Verdana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ab/>
      </w:r>
    </w:p>
    <w:p w:rsidR="0035749D" w:rsidRPr="0035749D" w:rsidRDefault="0035749D" w:rsidP="0035749D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Afvandingsrende:</w:t>
      </w:r>
      <w:r w:rsidRPr="0035749D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  <w:t>Varmgalvaniseret stål</w:t>
      </w:r>
    </w:p>
    <w:p w:rsidR="0035749D" w:rsidRPr="0035749D" w:rsidRDefault="0035749D" w:rsidP="0035749D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5749D" w:rsidRPr="0035749D" w:rsidRDefault="0035749D" w:rsidP="0035749D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35749D">
        <w:rPr>
          <w:rFonts w:ascii="Verdana" w:hAnsi="Verdana"/>
          <w:b/>
          <w:color w:val="000000"/>
          <w:sz w:val="20"/>
          <w:szCs w:val="20"/>
        </w:rPr>
        <w:t>Inddækninger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color w:val="000000"/>
          <w:sz w:val="20"/>
          <w:szCs w:val="20"/>
        </w:rPr>
        <w:t>Type:</w:t>
      </w:r>
      <w:r w:rsidRPr="0035749D">
        <w:rPr>
          <w:rFonts w:ascii="Verdana" w:hAnsi="Verdana"/>
          <w:color w:val="000000"/>
          <w:sz w:val="20"/>
          <w:szCs w:val="20"/>
        </w:rPr>
        <w:tab/>
      </w:r>
      <w:r w:rsidRPr="0035749D">
        <w:rPr>
          <w:rFonts w:ascii="Verdana" w:hAnsi="Verdana"/>
          <w:color w:val="FF0000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>Tilpasset &lt;tegl/skiffer/tagpap/zink/grønt&gt; tagmateriale, skal sikre tæthed og at vand fra taget får frit løb ned langs ovenlysvinduet.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 xml:space="preserve">Gråmalet aluminium i farven </w:t>
      </w:r>
      <w:r w:rsidRPr="0035749D">
        <w:rPr>
          <w:rStyle w:val="caps"/>
          <w:rFonts w:ascii="Verdana" w:hAnsi="Verdana"/>
          <w:sz w:val="20"/>
          <w:szCs w:val="20"/>
        </w:rPr>
        <w:t>NCS</w:t>
      </w:r>
      <w:r w:rsidRPr="0035749D">
        <w:rPr>
          <w:rFonts w:ascii="Verdana" w:hAnsi="Verdana"/>
          <w:sz w:val="20"/>
          <w:szCs w:val="20"/>
        </w:rPr>
        <w:t xml:space="preserve"> 7500-N &lt;alternativer: kobber eller natur zink&gt;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ab/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ab/>
        <w:t>Standard indbygningshøjde &lt;alternativ: forsænket indbygningshøjde&gt;</w:t>
      </w: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400C36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:rsidR="00400C36" w:rsidRPr="00562B1A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562B1A">
        <w:rPr>
          <w:rFonts w:ascii="Verdana" w:hAnsi="Verdana"/>
          <w:b/>
          <w:sz w:val="20"/>
          <w:szCs w:val="20"/>
        </w:rPr>
        <w:t>Dampspærrekrave</w:t>
      </w:r>
    </w:p>
    <w:p w:rsidR="00400C36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Type: </w:t>
      </w:r>
      <w:r>
        <w:rPr>
          <w:rFonts w:ascii="Verdana" w:hAnsi="Verdana"/>
          <w:sz w:val="20"/>
          <w:szCs w:val="20"/>
        </w:rPr>
        <w:tab/>
        <w:t xml:space="preserve">Skal sikre at der ikke dannes kondens inde i tagkonstruktionen. </w:t>
      </w:r>
    </w:p>
    <w:p w:rsidR="00400C36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400C36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tilsluttes tagets dampspærre med dampspærretape.</w:t>
      </w:r>
    </w:p>
    <w:p w:rsidR="00400C36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400C36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formstøbt efter ovenlysvinduet med silikonelæbe.</w:t>
      </w:r>
    </w:p>
    <w:p w:rsidR="00400C36" w:rsidRDefault="00400C36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:rsidR="0035749D" w:rsidRPr="0035749D" w:rsidRDefault="0035749D" w:rsidP="0035749D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35749D">
        <w:rPr>
          <w:rFonts w:ascii="Verdana" w:hAnsi="Verdana"/>
          <w:b/>
          <w:sz w:val="20"/>
          <w:szCs w:val="20"/>
        </w:rPr>
        <w:t>Solafskærmning</w:t>
      </w:r>
    </w:p>
    <w:p w:rsidR="0035749D" w:rsidRPr="0035749D" w:rsidRDefault="0035749D" w:rsidP="0035749D">
      <w:pPr>
        <w:tabs>
          <w:tab w:val="left" w:pos="1276"/>
        </w:tabs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ab/>
        <w:t>Type:</w:t>
      </w:r>
      <w:r w:rsidRPr="0035749D">
        <w:rPr>
          <w:rFonts w:ascii="Verdana" w:hAnsi="Verdana"/>
          <w:sz w:val="20"/>
          <w:szCs w:val="20"/>
        </w:rPr>
        <w:tab/>
      </w:r>
      <w:r w:rsidRPr="0035749D">
        <w:rPr>
          <w:rFonts w:ascii="Verdana" w:hAnsi="Verdana"/>
          <w:sz w:val="20"/>
          <w:szCs w:val="20"/>
        </w:rPr>
        <w:tab/>
        <w:t>Udvendig solafskærmning som &lt;markise/rulleskodde&gt;</w:t>
      </w:r>
    </w:p>
    <w:p w:rsidR="0035749D" w:rsidRDefault="0035749D" w:rsidP="0035749D">
      <w:pPr>
        <w:tabs>
          <w:tab w:val="left" w:pos="1276"/>
          <w:tab w:val="left" w:pos="3969"/>
        </w:tabs>
        <w:ind w:left="3912"/>
        <w:rPr>
          <w:rFonts w:ascii="Verdana" w:hAnsi="Verdana"/>
          <w:sz w:val="20"/>
          <w:szCs w:val="20"/>
        </w:rPr>
      </w:pPr>
      <w:r w:rsidRPr="0035749D">
        <w:rPr>
          <w:rFonts w:ascii="Verdana" w:hAnsi="Verdana"/>
          <w:sz w:val="20"/>
          <w:szCs w:val="20"/>
        </w:rPr>
        <w:t>Indvendig solafskærmning som &lt;mørklægningsgardin/rullegardin/energioptimerende mørklægningsgardin&gt;</w:t>
      </w:r>
    </w:p>
    <w:p w:rsidR="002E4D96" w:rsidRPr="00536DAE" w:rsidRDefault="002E4D96" w:rsidP="002E4D96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2E4D96" w:rsidRPr="007D5699" w:rsidRDefault="002E4D96" w:rsidP="002E4D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2E4D96" w:rsidRPr="007D5699" w:rsidRDefault="002E4D96" w:rsidP="002E4D96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2E4D96" w:rsidRPr="007D5699" w:rsidRDefault="002E4D96" w:rsidP="002E4D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2E4D96" w:rsidRDefault="002E4D96" w:rsidP="002E4D96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2E4D96" w:rsidRPr="007D5699" w:rsidRDefault="002E4D96" w:rsidP="002E4D96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2E4D96" w:rsidRPr="007D5699" w:rsidRDefault="002E4D96" w:rsidP="002E4D96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2E4D96" w:rsidRDefault="002E4D96" w:rsidP="002E4D96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2E4D96" w:rsidRPr="00937E6F" w:rsidRDefault="002E4D96" w:rsidP="002E4D96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2E4D96" w:rsidRDefault="002E4D96" w:rsidP="002E4D9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E4D96" w:rsidRPr="00937E6F" w:rsidRDefault="002E4D96" w:rsidP="002E4D96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2E4D96" w:rsidRPr="007D5699" w:rsidRDefault="002E4D96" w:rsidP="002E4D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prøvemontage af 1 stk. vindue, inklusiv alle kompletterende dele, for fastlæggelse af udfaldskrav. Denne prøve skal godkendes af byggeledelsen inden arbejdet påbegyndes. Såfremt prøven godkendes kan den indgå i det endelige bygværk.</w:t>
      </w:r>
    </w:p>
    <w:p w:rsidR="002E4D96" w:rsidRDefault="002E4D96" w:rsidP="002E4D9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E4D96" w:rsidRPr="00937E6F" w:rsidRDefault="002E4D96" w:rsidP="002E4D96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2E4D96" w:rsidRDefault="002E4D96" w:rsidP="002E4D9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E4D96" w:rsidRPr="00937E6F" w:rsidRDefault="002E4D96" w:rsidP="002E4D96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2E4D96" w:rsidRPr="007D5699" w:rsidRDefault="002E4D96" w:rsidP="002E4D96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2E4D96" w:rsidRPr="007D5699" w:rsidRDefault="002E4D96" w:rsidP="002E4D96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2E4D96" w:rsidRDefault="002E4D96" w:rsidP="002E4D9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E4D96" w:rsidRPr="008F3362" w:rsidRDefault="002E4D96" w:rsidP="002E4D9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 w:rsidR="00400C36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400C36" w:rsidRPr="007D5699" w:rsidRDefault="00400C36" w:rsidP="00400C3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400C36" w:rsidRPr="007D5699" w:rsidRDefault="00400C36" w:rsidP="00400C36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400C36" w:rsidRPr="007D5699" w:rsidRDefault="00400C36" w:rsidP="00400C36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400C36" w:rsidRPr="007D5699" w:rsidRDefault="00400C36" w:rsidP="00400C36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400C36" w:rsidRPr="007D5699" w:rsidRDefault="00400C36" w:rsidP="00400C36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400C36" w:rsidRDefault="00400C36" w:rsidP="00400C36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2E4D96" w:rsidRDefault="002E4D96" w:rsidP="002E4D9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E4D96" w:rsidRPr="008F3362" w:rsidRDefault="002E4D96" w:rsidP="002E4D9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4.16 </w:t>
      </w:r>
      <w:r w:rsidR="00400C36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Planlægning</w:t>
      </w:r>
    </w:p>
    <w:sectPr w:rsidR="002E4D96" w:rsidRPr="008F3362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0E" w:rsidRDefault="00962E0E" w:rsidP="00763473">
      <w:pPr>
        <w:spacing w:after="0" w:line="240" w:lineRule="auto"/>
      </w:pPr>
      <w:r>
        <w:separator/>
      </w:r>
    </w:p>
  </w:endnote>
  <w:endnote w:type="continuationSeparator" w:id="0">
    <w:p w:rsidR="00962E0E" w:rsidRDefault="00962E0E" w:rsidP="0076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0E" w:rsidRDefault="00962E0E" w:rsidP="00763473">
      <w:pPr>
        <w:spacing w:after="0" w:line="240" w:lineRule="auto"/>
      </w:pPr>
      <w:r>
        <w:separator/>
      </w:r>
    </w:p>
  </w:footnote>
  <w:footnote w:type="continuationSeparator" w:id="0">
    <w:p w:rsidR="00962E0E" w:rsidRDefault="00962E0E" w:rsidP="0076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94541C" w:rsidTr="004426E6">
      <w:tc>
        <w:tcPr>
          <w:tcW w:w="8505" w:type="dxa"/>
          <w:gridSpan w:val="2"/>
        </w:tcPr>
        <w:p w:rsidR="0094541C" w:rsidRPr="00AF287E" w:rsidRDefault="00DB1974" w:rsidP="0094541C">
          <w:pPr>
            <w:pStyle w:val="Header"/>
            <w:rPr>
              <w:b/>
            </w:rPr>
          </w:pPr>
          <w:r>
            <w:rPr>
              <w:b/>
            </w:rPr>
            <w:t>Håndværkerudgang, ovenlysvindue</w:t>
          </w:r>
          <w:r w:rsidR="0094541C">
            <w:rPr>
              <w:b/>
            </w:rPr>
            <w:t>: GXL, GXU</w:t>
          </w:r>
        </w:p>
      </w:tc>
      <w:tc>
        <w:tcPr>
          <w:tcW w:w="1123" w:type="dxa"/>
        </w:tcPr>
        <w:p w:rsidR="0094541C" w:rsidRDefault="0094541C" w:rsidP="0094541C">
          <w:pPr>
            <w:pStyle w:val="Header"/>
            <w:jc w:val="right"/>
          </w:pPr>
          <w:r>
            <w:t xml:space="preserve">VELUX </w:t>
          </w:r>
        </w:p>
      </w:tc>
    </w:tr>
    <w:tr w:rsidR="0094541C" w:rsidTr="004426E6">
      <w:tc>
        <w:tcPr>
          <w:tcW w:w="8505" w:type="dxa"/>
          <w:gridSpan w:val="2"/>
          <w:tcBorders>
            <w:bottom w:val="single" w:sz="4" w:space="0" w:color="auto"/>
          </w:tcBorders>
        </w:tcPr>
        <w:p w:rsidR="0094541C" w:rsidRDefault="0094541C" w:rsidP="0094541C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94541C" w:rsidRDefault="0094541C" w:rsidP="0094541C">
          <w:pPr>
            <w:pStyle w:val="Header"/>
            <w:jc w:val="right"/>
          </w:pPr>
        </w:p>
      </w:tc>
    </w:tr>
    <w:tr w:rsidR="0094541C" w:rsidTr="004426E6">
      <w:tc>
        <w:tcPr>
          <w:tcW w:w="7088" w:type="dxa"/>
          <w:tcBorders>
            <w:top w:val="single" w:sz="4" w:space="0" w:color="auto"/>
          </w:tcBorders>
        </w:tcPr>
        <w:p w:rsidR="0094541C" w:rsidRDefault="0094541C" w:rsidP="0094541C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94541C" w:rsidRDefault="0094541C" w:rsidP="0094541C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94541C" w:rsidRDefault="0094541C" w:rsidP="0094541C">
          <w:pPr>
            <w:pStyle w:val="Header"/>
          </w:pPr>
        </w:p>
      </w:tc>
    </w:tr>
    <w:tr w:rsidR="0094541C" w:rsidTr="004426E6">
      <w:tc>
        <w:tcPr>
          <w:tcW w:w="7088" w:type="dxa"/>
        </w:tcPr>
        <w:p w:rsidR="0094541C" w:rsidRDefault="0094541C" w:rsidP="0094541C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:rsidR="0094541C" w:rsidRDefault="0094541C" w:rsidP="0094541C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:rsidR="0094541C" w:rsidRDefault="0094541C" w:rsidP="0094541C">
          <w:pPr>
            <w:pStyle w:val="Header"/>
          </w:pPr>
        </w:p>
      </w:tc>
    </w:tr>
    <w:tr w:rsidR="0094541C" w:rsidTr="004426E6">
      <w:tc>
        <w:tcPr>
          <w:tcW w:w="7088" w:type="dxa"/>
          <w:tcBorders>
            <w:bottom w:val="single" w:sz="4" w:space="0" w:color="auto"/>
          </w:tcBorders>
        </w:tcPr>
        <w:p w:rsidR="0094541C" w:rsidRDefault="0094541C" w:rsidP="0094541C">
          <w:pPr>
            <w:pStyle w:val="Header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94541C" w:rsidRDefault="0094541C" w:rsidP="0094541C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94541C" w:rsidRDefault="0094541C" w:rsidP="0094541C">
          <w:pPr>
            <w:pStyle w:val="Header"/>
          </w:pPr>
        </w:p>
      </w:tc>
    </w:tr>
  </w:tbl>
  <w:p w:rsidR="00763473" w:rsidRDefault="0076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914"/>
    <w:multiLevelType w:val="multilevel"/>
    <w:tmpl w:val="9218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69A0"/>
    <w:multiLevelType w:val="multilevel"/>
    <w:tmpl w:val="F48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332CF"/>
    <w:multiLevelType w:val="multilevel"/>
    <w:tmpl w:val="EB3C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95258"/>
    <w:multiLevelType w:val="multilevel"/>
    <w:tmpl w:val="8F5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B73E4"/>
    <w:multiLevelType w:val="multilevel"/>
    <w:tmpl w:val="9E86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78"/>
    <w:rsid w:val="000003AF"/>
    <w:rsid w:val="00046012"/>
    <w:rsid w:val="0005749A"/>
    <w:rsid w:val="00073140"/>
    <w:rsid w:val="000956F2"/>
    <w:rsid w:val="001F5281"/>
    <w:rsid w:val="002B176E"/>
    <w:rsid w:val="002E4D96"/>
    <w:rsid w:val="0035749D"/>
    <w:rsid w:val="003A7ECD"/>
    <w:rsid w:val="003E0C9D"/>
    <w:rsid w:val="003F5765"/>
    <w:rsid w:val="00400C36"/>
    <w:rsid w:val="00763473"/>
    <w:rsid w:val="008150A1"/>
    <w:rsid w:val="00816F7D"/>
    <w:rsid w:val="0083729C"/>
    <w:rsid w:val="00880B97"/>
    <w:rsid w:val="008813C2"/>
    <w:rsid w:val="008914A5"/>
    <w:rsid w:val="008D5B47"/>
    <w:rsid w:val="008F3F57"/>
    <w:rsid w:val="009111BE"/>
    <w:rsid w:val="0094541C"/>
    <w:rsid w:val="00962E0E"/>
    <w:rsid w:val="00971530"/>
    <w:rsid w:val="0097168D"/>
    <w:rsid w:val="009B743A"/>
    <w:rsid w:val="009C5525"/>
    <w:rsid w:val="00A02CEC"/>
    <w:rsid w:val="00A16DE0"/>
    <w:rsid w:val="00A93A31"/>
    <w:rsid w:val="00AD0378"/>
    <w:rsid w:val="00AE77CB"/>
    <w:rsid w:val="00B07002"/>
    <w:rsid w:val="00B311BC"/>
    <w:rsid w:val="00B60237"/>
    <w:rsid w:val="00D436A8"/>
    <w:rsid w:val="00D76022"/>
    <w:rsid w:val="00DB1974"/>
    <w:rsid w:val="00EC0962"/>
    <w:rsid w:val="00F57C90"/>
    <w:rsid w:val="00F86B53"/>
    <w:rsid w:val="00FD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FB8B"/>
  <w15:chartTrackingRefBased/>
  <w15:docId w15:val="{A8100C6D-912C-4552-94FD-F20171A2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11BE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4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73"/>
  </w:style>
  <w:style w:type="paragraph" w:styleId="Footer">
    <w:name w:val="footer"/>
    <w:basedOn w:val="Normal"/>
    <w:link w:val="FooterChar"/>
    <w:uiPriority w:val="99"/>
    <w:unhideWhenUsed/>
    <w:rsid w:val="007634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73"/>
  </w:style>
  <w:style w:type="paragraph" w:styleId="NormalWeb">
    <w:name w:val="Normal (Web)"/>
    <w:basedOn w:val="Normal"/>
    <w:uiPriority w:val="99"/>
    <w:unhideWhenUsed/>
    <w:rsid w:val="00F57C90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3E0C9D"/>
  </w:style>
  <w:style w:type="table" w:styleId="TableGrid">
    <w:name w:val="Table Grid"/>
    <w:basedOn w:val="TableNormal"/>
    <w:uiPriority w:val="39"/>
    <w:rsid w:val="0094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111BE"/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ListParagraph">
    <w:name w:val="List Paragraph"/>
    <w:basedOn w:val="Normal"/>
    <w:uiPriority w:val="34"/>
    <w:qFormat/>
    <w:rsid w:val="009111B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574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810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F95CF3-1BEE-4F80-8D47-1FFF75807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501C3-0865-4D51-B908-E3EFC8F8ADA5}"/>
</file>

<file path=customXml/itemProps3.xml><?xml version="1.0" encoding="utf-8"?>
<ds:datastoreItem xmlns:ds="http://schemas.openxmlformats.org/officeDocument/2006/customXml" ds:itemID="{0544FC12-6FB4-4947-AEE6-B74DE5199282}"/>
</file>

<file path=customXml/itemProps4.xml><?xml version="1.0" encoding="utf-8"?>
<ds:datastoreItem xmlns:ds="http://schemas.openxmlformats.org/officeDocument/2006/customXml" ds:itemID="{E9C135F5-41A9-44FF-87CC-E45FB1B9E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921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2</cp:revision>
  <dcterms:created xsi:type="dcterms:W3CDTF">2020-06-11T08:00:00Z</dcterms:created>
  <dcterms:modified xsi:type="dcterms:W3CDTF">2020-06-11T08:00:00Z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